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AAE6" w14:textId="77777777" w:rsidR="00C27B23" w:rsidRPr="0041405A" w:rsidRDefault="0048249A" w:rsidP="00FB337C">
      <w:pPr>
        <w:pStyle w:val="Titolo"/>
        <w:pageBreakBefore/>
        <w:spacing w:before="0" w:after="0" w:line="24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431723BA" w14:textId="77777777" w:rsidR="00C27B23" w:rsidRPr="0041405A" w:rsidRDefault="00C27B23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</w:p>
    <w:p w14:paraId="69C27F2B" w14:textId="77777777" w:rsidR="00C27B23" w:rsidRPr="0041405A" w:rsidRDefault="0048249A" w:rsidP="00FB337C">
      <w:pPr>
        <w:pStyle w:val="Paragrafoelenco"/>
        <w:spacing w:after="0" w:line="24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05914F19" w14:textId="5899E807" w:rsidR="00B15171" w:rsidRDefault="00B15171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 xml:space="preserve">La rilevazione si è svolta nel periodo dal </w:t>
      </w:r>
      <w:r>
        <w:rPr>
          <w:rFonts w:ascii="Titillium" w:hAnsi="Titillium"/>
          <w:sz w:val="20"/>
          <w:szCs w:val="20"/>
        </w:rPr>
        <w:t>31</w:t>
      </w:r>
      <w:r w:rsidRPr="00B15171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05</w:t>
      </w:r>
      <w:r w:rsidRPr="00B15171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2021</w:t>
      </w:r>
      <w:r w:rsidRPr="00B15171">
        <w:rPr>
          <w:rFonts w:ascii="Titillium" w:hAnsi="Titillium"/>
          <w:sz w:val="20"/>
          <w:szCs w:val="20"/>
        </w:rPr>
        <w:t xml:space="preserve"> al </w:t>
      </w:r>
      <w:r>
        <w:rPr>
          <w:rFonts w:ascii="Titillium" w:hAnsi="Titillium"/>
          <w:sz w:val="20"/>
          <w:szCs w:val="20"/>
        </w:rPr>
        <w:t>30</w:t>
      </w:r>
      <w:r w:rsidRPr="00B15171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06</w:t>
      </w:r>
      <w:r w:rsidRPr="00B15171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2021</w:t>
      </w:r>
      <w:r w:rsidRPr="00B15171">
        <w:rPr>
          <w:rFonts w:ascii="Titillium" w:hAnsi="Titillium"/>
          <w:sz w:val="20"/>
          <w:szCs w:val="20"/>
        </w:rPr>
        <w:t>.</w:t>
      </w:r>
    </w:p>
    <w:p w14:paraId="6B102D98" w14:textId="77777777" w:rsidR="00C27B23" w:rsidRPr="0041405A" w:rsidRDefault="00C27B23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</w:p>
    <w:p w14:paraId="66B20F1C" w14:textId="77777777" w:rsidR="00C27B23" w:rsidRPr="0041405A" w:rsidRDefault="0048249A" w:rsidP="00FB337C">
      <w:pPr>
        <w:pStyle w:val="Paragrafoelenco"/>
        <w:spacing w:after="0" w:line="24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47A65B54" w14:textId="77777777" w:rsidR="00B15171" w:rsidRDefault="00B15171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>Nessun ufficio periferico.</w:t>
      </w:r>
    </w:p>
    <w:p w14:paraId="6134E999" w14:textId="77777777" w:rsidR="00C27B23" w:rsidRPr="0041405A" w:rsidRDefault="00C27B23" w:rsidP="00FB337C">
      <w:pPr>
        <w:pStyle w:val="Paragrafoelenco"/>
        <w:spacing w:after="0" w:line="240" w:lineRule="auto"/>
        <w:ind w:left="720" w:firstLine="0"/>
        <w:rPr>
          <w:rFonts w:ascii="Titillium" w:hAnsi="Titillium"/>
          <w:sz w:val="20"/>
          <w:szCs w:val="20"/>
        </w:rPr>
      </w:pPr>
    </w:p>
    <w:p w14:paraId="45F28F1D" w14:textId="77777777" w:rsidR="00C27B23" w:rsidRPr="0041405A" w:rsidRDefault="0048249A" w:rsidP="00FB337C">
      <w:pPr>
        <w:pStyle w:val="Paragrafoelenco"/>
        <w:spacing w:after="0" w:line="24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4AE759AF" w14:textId="77777777" w:rsidR="00B15171" w:rsidRDefault="00B15171" w:rsidP="00FB337C">
      <w:pPr>
        <w:pStyle w:val="Paragrafoelenco"/>
        <w:spacing w:after="0" w:line="240" w:lineRule="auto"/>
        <w:ind w:left="0" w:firstLine="0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 xml:space="preserve">Il Segretario Comunale </w:t>
      </w:r>
      <w:r>
        <w:rPr>
          <w:rFonts w:ascii="Titillium" w:hAnsi="Titillium"/>
          <w:sz w:val="20"/>
          <w:szCs w:val="20"/>
        </w:rPr>
        <w:t>Dott. Claudio Baldessari</w:t>
      </w:r>
      <w:r w:rsidRPr="00B15171">
        <w:rPr>
          <w:rFonts w:ascii="Titillium" w:hAnsi="Titillium"/>
          <w:sz w:val="20"/>
          <w:szCs w:val="20"/>
        </w:rPr>
        <w:t xml:space="preserve"> (nominat</w:t>
      </w:r>
      <w:r>
        <w:rPr>
          <w:rFonts w:ascii="Titillium" w:hAnsi="Titillium"/>
          <w:sz w:val="20"/>
          <w:szCs w:val="20"/>
        </w:rPr>
        <w:t>o</w:t>
      </w:r>
      <w:r w:rsidRPr="00B15171">
        <w:rPr>
          <w:rFonts w:ascii="Titillium" w:hAnsi="Titillium"/>
          <w:sz w:val="20"/>
          <w:szCs w:val="20"/>
        </w:rPr>
        <w:t xml:space="preserve"> con decreto sindacale n. </w:t>
      </w:r>
      <w:r>
        <w:rPr>
          <w:rFonts w:ascii="Titillium" w:hAnsi="Titillium"/>
          <w:sz w:val="20"/>
          <w:szCs w:val="20"/>
        </w:rPr>
        <w:t>8</w:t>
      </w:r>
      <w:r w:rsidRPr="00B15171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2021</w:t>
      </w:r>
      <w:r w:rsidRPr="00B15171">
        <w:rPr>
          <w:rFonts w:ascii="Titillium" w:hAnsi="Titillium"/>
          <w:sz w:val="20"/>
          <w:szCs w:val="20"/>
        </w:rPr>
        <w:t xml:space="preserve"> Responsabile per la prevenzione della corruzione e per la trasparenza del Comune di Predaia)</w:t>
      </w:r>
      <w:r>
        <w:rPr>
          <w:rFonts w:ascii="Titillium" w:hAnsi="Titillium"/>
          <w:sz w:val="20"/>
          <w:szCs w:val="20"/>
        </w:rPr>
        <w:t xml:space="preserve"> </w:t>
      </w:r>
      <w:r w:rsidRPr="00B15171">
        <w:rPr>
          <w:rFonts w:ascii="Titillium" w:hAnsi="Titillium"/>
          <w:sz w:val="20"/>
          <w:szCs w:val="20"/>
        </w:rPr>
        <w:t>ha svolto, nell’arco temporale sopra indicato, le necessarie attività di verifica al fine di riscontrare l’adempimento degli obblighi di pubblicazione, tra cui in particolare:</w:t>
      </w:r>
    </w:p>
    <w:p w14:paraId="76819397" w14:textId="77777777" w:rsidR="00B15171" w:rsidRDefault="00B15171" w:rsidP="00FB337C">
      <w:pPr>
        <w:pStyle w:val="Paragrafoelenco"/>
        <w:numPr>
          <w:ilvl w:val="0"/>
          <w:numId w:val="5"/>
        </w:numPr>
        <w:spacing w:after="0" w:line="240" w:lineRule="auto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 xml:space="preserve">confronto con i responsabili della pubblicazione </w:t>
      </w:r>
      <w:r>
        <w:rPr>
          <w:rFonts w:ascii="Titillium" w:hAnsi="Titillium"/>
          <w:sz w:val="20"/>
          <w:szCs w:val="20"/>
        </w:rPr>
        <w:t>dei dati di cui agli obblighi di pubblicazione ANAC;</w:t>
      </w:r>
    </w:p>
    <w:p w14:paraId="58CC1045" w14:textId="7623F722" w:rsidR="00B15171" w:rsidRPr="00B15171" w:rsidRDefault="00B15171" w:rsidP="00FB337C">
      <w:pPr>
        <w:pStyle w:val="Paragrafoelenco"/>
        <w:numPr>
          <w:ilvl w:val="0"/>
          <w:numId w:val="5"/>
        </w:numPr>
        <w:spacing w:after="0" w:line="240" w:lineRule="auto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4A6BC5CE" w14:textId="0CAEE495" w:rsidR="00B15171" w:rsidRDefault="00B15171" w:rsidP="00FB337C">
      <w:pPr>
        <w:pStyle w:val="Paragrafoelenco"/>
        <w:numPr>
          <w:ilvl w:val="0"/>
          <w:numId w:val="5"/>
        </w:numPr>
        <w:spacing w:after="0" w:line="240" w:lineRule="auto"/>
        <w:rPr>
          <w:rFonts w:ascii="Titillium" w:hAnsi="Titillium"/>
          <w:sz w:val="20"/>
          <w:szCs w:val="20"/>
        </w:rPr>
      </w:pPr>
      <w:r w:rsidRPr="00B15171">
        <w:rPr>
          <w:rFonts w:ascii="Titillium" w:hAnsi="Titillium"/>
          <w:sz w:val="20"/>
          <w:szCs w:val="20"/>
        </w:rPr>
        <w:t>verifica sul sito istituziona</w:t>
      </w:r>
      <w:r>
        <w:rPr>
          <w:rFonts w:ascii="Titillium" w:hAnsi="Titillium"/>
          <w:sz w:val="20"/>
          <w:szCs w:val="20"/>
        </w:rPr>
        <w:t>le del Comune di Predaia</w:t>
      </w:r>
      <w:r w:rsidRPr="00B15171">
        <w:rPr>
          <w:rFonts w:ascii="Titillium" w:hAnsi="Titillium"/>
          <w:sz w:val="20"/>
          <w:szCs w:val="20"/>
        </w:rPr>
        <w:t xml:space="preserve"> dell’effettiva pubblicazione dei dati oggetto di attestazione.</w:t>
      </w:r>
    </w:p>
    <w:p w14:paraId="53245138" w14:textId="77777777" w:rsidR="00C27B23" w:rsidRPr="0041405A" w:rsidRDefault="00C27B23" w:rsidP="00FB337C">
      <w:pPr>
        <w:spacing w:after="0" w:line="240" w:lineRule="auto"/>
        <w:rPr>
          <w:rFonts w:ascii="Titillium" w:hAnsi="Titillium"/>
          <w:sz w:val="20"/>
          <w:szCs w:val="20"/>
          <w:u w:val="single"/>
        </w:rPr>
      </w:pPr>
    </w:p>
    <w:p w14:paraId="334CC423" w14:textId="77777777" w:rsidR="00C27B23" w:rsidRPr="0041405A" w:rsidRDefault="0048249A" w:rsidP="00FB337C">
      <w:pPr>
        <w:spacing w:after="0" w:line="24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39A45135" w14:textId="1D4797E1" w:rsidR="00B15171" w:rsidRDefault="00B15171" w:rsidP="00FB337C">
      <w:pPr>
        <w:spacing w:after="0" w:line="240" w:lineRule="auto"/>
        <w:rPr>
          <w:rFonts w:ascii="Titillium" w:hAnsi="Titillium"/>
          <w:bCs/>
          <w:sz w:val="20"/>
          <w:szCs w:val="20"/>
        </w:rPr>
      </w:pPr>
      <w:bookmarkStart w:id="0" w:name="_Hlk75878850"/>
      <w:r w:rsidRPr="00B15171">
        <w:rPr>
          <w:rFonts w:ascii="Titillium" w:hAnsi="Titillium"/>
          <w:bCs/>
          <w:sz w:val="20"/>
          <w:szCs w:val="20"/>
        </w:rPr>
        <w:t>In via generale si evidenzia come le principali difficoltà riscontrate nella compilazione dell’Allegato 2.1 – Griglia di rilevazione discendono dal fatto che alcuni contenuti degli obblighi oggetto di attestazione risultano non direttamente applicabili in ragione delle specifiche previsioni di cui alla normativa regionale (L.R. 29.10.2014 n 10, come modificata dalla L.R. 15.12.2016 n. 16). Al fine di dar conto di tale specificità, è stato conseguentemente valorizzato il campo “Note” in modo da evidenziare il riferimento normativo vigente a livello regionale con indicazione dei documenti, dati ed informazioni pubblicati in forza dello stesso.</w:t>
      </w:r>
    </w:p>
    <w:p w14:paraId="47945CB7" w14:textId="32A914FD" w:rsidR="0005039A" w:rsidRDefault="00F54EDA" w:rsidP="00FB337C">
      <w:pPr>
        <w:spacing w:after="0" w:line="240" w:lineRule="auto"/>
        <w:rPr>
          <w:rFonts w:ascii="Titillium" w:hAnsi="Titillium"/>
          <w:bCs/>
          <w:sz w:val="20"/>
          <w:szCs w:val="20"/>
        </w:rPr>
      </w:pPr>
      <w:r w:rsidRPr="002244B3">
        <w:rPr>
          <w:rFonts w:ascii="Titillium" w:hAnsi="Titillium"/>
          <w:bCs/>
          <w:sz w:val="20"/>
          <w:szCs w:val="20"/>
        </w:rPr>
        <w:t>Si segnala</w:t>
      </w:r>
      <w:r w:rsidR="0005039A" w:rsidRPr="002244B3">
        <w:rPr>
          <w:rFonts w:ascii="Titillium" w:hAnsi="Titillium"/>
          <w:bCs/>
          <w:sz w:val="20"/>
          <w:szCs w:val="20"/>
        </w:rPr>
        <w:t>, p</w:t>
      </w:r>
      <w:r w:rsidR="00B15171" w:rsidRPr="002244B3">
        <w:rPr>
          <w:rFonts w:ascii="Titillium" w:hAnsi="Titillium"/>
          <w:bCs/>
          <w:sz w:val="20"/>
          <w:szCs w:val="20"/>
        </w:rPr>
        <w:t>er quanto riguarda la sezione “</w:t>
      </w:r>
      <w:r w:rsidRPr="002244B3">
        <w:rPr>
          <w:rFonts w:ascii="Titillium" w:hAnsi="Titillium"/>
          <w:bCs/>
          <w:sz w:val="20"/>
          <w:szCs w:val="20"/>
        </w:rPr>
        <w:t>Dati relativi ai premi</w:t>
      </w:r>
      <w:r w:rsidR="00B15171" w:rsidRPr="002244B3">
        <w:rPr>
          <w:rFonts w:ascii="Titillium" w:hAnsi="Titillium"/>
          <w:bCs/>
          <w:sz w:val="20"/>
          <w:szCs w:val="20"/>
        </w:rPr>
        <w:t>”</w:t>
      </w:r>
      <w:r w:rsidR="0005039A" w:rsidRPr="002244B3">
        <w:rPr>
          <w:rFonts w:ascii="Titillium" w:hAnsi="Titillium"/>
          <w:bCs/>
          <w:sz w:val="20"/>
          <w:szCs w:val="20"/>
        </w:rPr>
        <w:t xml:space="preserve">, che nella sottosezione </w:t>
      </w:r>
      <w:r w:rsidRPr="002244B3">
        <w:rPr>
          <w:rFonts w:ascii="Titillium" w:hAnsi="Titillium"/>
          <w:bCs/>
          <w:sz w:val="20"/>
          <w:szCs w:val="20"/>
        </w:rPr>
        <w:t>“Distribuzione de</w:t>
      </w:r>
      <w:r w:rsidR="0005039A" w:rsidRPr="002244B3">
        <w:rPr>
          <w:rFonts w:ascii="Titillium" w:hAnsi="Titillium"/>
          <w:bCs/>
          <w:sz w:val="20"/>
          <w:szCs w:val="20"/>
        </w:rPr>
        <w:t>l</w:t>
      </w:r>
      <w:r w:rsidRPr="002244B3">
        <w:rPr>
          <w:rFonts w:ascii="Titillium" w:hAnsi="Titillium"/>
          <w:bCs/>
          <w:sz w:val="20"/>
          <w:szCs w:val="20"/>
        </w:rPr>
        <w:t xml:space="preserve"> trattamento accessorio in forma aggregata”</w:t>
      </w:r>
      <w:r w:rsidR="0005039A" w:rsidRPr="002244B3">
        <w:rPr>
          <w:rFonts w:ascii="Titillium" w:hAnsi="Titillium"/>
          <w:bCs/>
          <w:sz w:val="20"/>
          <w:szCs w:val="20"/>
        </w:rPr>
        <w:t xml:space="preserve"> sono assenti i dati relativi alla media dei premi concessi e liquidati, e che sarà cura dell’ufficio personale provvedere prossimamente alla pubblicazione.</w:t>
      </w:r>
    </w:p>
    <w:bookmarkEnd w:id="0"/>
    <w:p w14:paraId="4C11655E" w14:textId="77777777" w:rsidR="008A0378" w:rsidRPr="0041405A" w:rsidRDefault="008A0378" w:rsidP="00FB337C">
      <w:pPr>
        <w:spacing w:after="0" w:line="240" w:lineRule="auto"/>
        <w:rPr>
          <w:rFonts w:ascii="Titillium" w:hAnsi="Titillium"/>
          <w:b/>
          <w:sz w:val="20"/>
          <w:szCs w:val="20"/>
          <w:u w:val="single"/>
        </w:rPr>
      </w:pPr>
    </w:p>
    <w:p w14:paraId="526A9F0A" w14:textId="0FA0BD63" w:rsidR="00C27B23" w:rsidRDefault="0048249A" w:rsidP="00FB337C">
      <w:pPr>
        <w:spacing w:after="0" w:line="24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248E379D" w14:textId="6EB9C944" w:rsidR="00FB337C" w:rsidRPr="00FB337C" w:rsidRDefault="00FB337C" w:rsidP="00FB337C">
      <w:pPr>
        <w:spacing w:after="0" w:line="240" w:lineRule="auto"/>
        <w:rPr>
          <w:rFonts w:ascii="Titillium" w:hAnsi="Titillium"/>
          <w:bCs/>
          <w:iCs/>
          <w:sz w:val="20"/>
          <w:szCs w:val="20"/>
        </w:rPr>
      </w:pPr>
      <w:r w:rsidRPr="00FB337C">
        <w:rPr>
          <w:rFonts w:ascii="Titillium" w:hAnsi="Titillium"/>
          <w:bCs/>
          <w:iCs/>
          <w:sz w:val="20"/>
          <w:szCs w:val="20"/>
        </w:rPr>
        <w:t>Nessuna</w:t>
      </w:r>
      <w:r>
        <w:rPr>
          <w:rFonts w:ascii="Titillium" w:hAnsi="Titillium"/>
          <w:bCs/>
          <w:iCs/>
          <w:sz w:val="20"/>
          <w:szCs w:val="20"/>
        </w:rPr>
        <w:t>.</w:t>
      </w:r>
    </w:p>
    <w:sectPr w:rsidR="00FB337C" w:rsidRPr="00FB337C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FFBC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568F2EEB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1EF1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76CEE344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7513" w14:textId="72A666A4" w:rsidR="00B15171" w:rsidRPr="00836811" w:rsidRDefault="00B15171" w:rsidP="00B15171">
    <w:pPr>
      <w:rPr>
        <w:rFonts w:ascii="Arial" w:hAnsi="Arial" w:cs="Arial"/>
        <w:spacing w:val="1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9CC38F" wp14:editId="5A4D92BC">
          <wp:simplePos x="0" y="0"/>
          <wp:positionH relativeFrom="column">
            <wp:posOffset>0</wp:posOffset>
          </wp:positionH>
          <wp:positionV relativeFrom="page">
            <wp:posOffset>358775</wp:posOffset>
          </wp:positionV>
          <wp:extent cx="1069340" cy="109410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782367" w14:textId="77777777" w:rsidR="00B15171" w:rsidRPr="00836811" w:rsidRDefault="00B15171" w:rsidP="00B15171">
    <w:pPr>
      <w:tabs>
        <w:tab w:val="center" w:pos="5387"/>
      </w:tabs>
      <w:rPr>
        <w:rFonts w:ascii="Arial" w:hAnsi="Arial" w:cs="Arial"/>
        <w:b/>
        <w:spacing w:val="120"/>
        <w:sz w:val="32"/>
        <w:szCs w:val="32"/>
      </w:rPr>
    </w:pPr>
    <w:r>
      <w:rPr>
        <w:rFonts w:ascii="Arial" w:hAnsi="Arial" w:cs="Arial"/>
        <w:b/>
        <w:spacing w:val="120"/>
        <w:sz w:val="32"/>
        <w:szCs w:val="32"/>
      </w:rPr>
      <w:tab/>
    </w:r>
    <w:r w:rsidRPr="00836811">
      <w:rPr>
        <w:rFonts w:ascii="Arial" w:hAnsi="Arial" w:cs="Arial"/>
        <w:b/>
        <w:spacing w:val="120"/>
        <w:sz w:val="32"/>
        <w:szCs w:val="32"/>
      </w:rPr>
      <w:t>COMUNE DI PREDAIA</w:t>
    </w:r>
  </w:p>
  <w:p w14:paraId="3FF32DE3" w14:textId="77777777" w:rsidR="00B15171" w:rsidRPr="00836811" w:rsidRDefault="00B15171" w:rsidP="00B15171">
    <w:pPr>
      <w:tabs>
        <w:tab w:val="center" w:pos="5387"/>
      </w:tabs>
      <w:rPr>
        <w:rFonts w:ascii="Arial" w:hAnsi="Arial" w:cs="Arial"/>
        <w:spacing w:val="30"/>
      </w:rPr>
    </w:pPr>
    <w:r>
      <w:rPr>
        <w:rFonts w:ascii="Arial" w:hAnsi="Arial" w:cs="Arial"/>
        <w:spacing w:val="30"/>
      </w:rPr>
      <w:tab/>
    </w:r>
    <w:r w:rsidRPr="00836811">
      <w:rPr>
        <w:rFonts w:ascii="Arial" w:hAnsi="Arial" w:cs="Arial"/>
        <w:spacing w:val="30"/>
      </w:rPr>
      <w:t>Provincia di Trento</w:t>
    </w:r>
  </w:p>
  <w:p w14:paraId="4390621C" w14:textId="77777777" w:rsidR="00B15171" w:rsidRDefault="00B15171" w:rsidP="00B15171">
    <w:pPr>
      <w:rPr>
        <w:rFonts w:ascii="Arial" w:hAnsi="Arial" w:cs="Arial"/>
      </w:rPr>
    </w:pPr>
  </w:p>
  <w:p w14:paraId="15109887" w14:textId="3B0C71F8" w:rsidR="00B15171" w:rsidRPr="001A34A5" w:rsidRDefault="00FB337C" w:rsidP="00B15171">
    <w:pPr>
      <w:ind w:left="-284" w:right="-284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0701A4" wp14:editId="4615528B">
              <wp:simplePos x="0" y="0"/>
              <wp:positionH relativeFrom="column">
                <wp:posOffset>-180340</wp:posOffset>
              </wp:positionH>
              <wp:positionV relativeFrom="paragraph">
                <wp:posOffset>125729</wp:posOffset>
              </wp:positionV>
              <wp:extent cx="6480175" cy="0"/>
              <wp:effectExtent l="0" t="0" r="0" b="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B5006" id="Connettore 1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2pt,9.9pt" to="496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iqzAEAAIcDAAAOAAAAZHJzL2Uyb0RvYy54bWysU01v2zAMvQ/YfxB0X5wYa9cZcXpI0F2K&#10;LUC7H8DKsi1MEgVRi51/P0r5WLvdhvkgUCL59N4Tvb6fnRUHHcmgb+VqsZRCe4Wd8UMrvz8/fLiT&#10;ghL4Dix63cqjJnm/ef9uPYVG1zii7XQUDOKpmUIrx5RCU1WkRu2AFhi052SP0UHibRyqLsLE6M5W&#10;9XJ5W00YuxBRaSI+3Z2SclPw+16r9K3vSSdhW8ncUlljWV/yWm3W0AwRwmjUmQb8AwsHxvOlV6gd&#10;JBA/o/kLyhkVkbBPC4Wuwr43ShcNrGa1/EPN0whBFy1sDoWrTfT/YNXXwz4K07WylsKD4yfaovc6&#10;JYxarESdHZoCNVy49fuYNarZP4VHVD+Ic9WbZN5QOJXNfXS5nEWKuTh+vDqu5yQUH95+vFuuPt1I&#10;oS65CppLY4iUvmh0IgettMZnM6CBwyOlfDU0l5J87PHBWFse1HoxtfLzTZ2Rgceqt5A4dIGFkh+k&#10;ADvwvKoUCyKhNV3uzjh0pK2N4gA8MjxpHU7PTFcKC5Q4wRrKl41hBm9aM50d0HhqLqlzmfUZWpeJ&#10;PLP/7VWOXrA77uPFUH7tgn6ezDxOr/ccv/5/Nr8AAAD//wMAUEsDBBQABgAIAAAAIQCjv4JA3AAA&#10;AAkBAAAPAAAAZHJzL2Rvd25yZXYueG1sTI9PT4NAEMXvJn6HzZh4awewmkJZGuOfu1ZM9LaFKRDZ&#10;WWS3FL+9Yzzocd775c17+Xa2vZpo9J1jDfEyAkVcubrjRkP58rhYg/LBcG16x6Thizxsi/Oz3GS1&#10;O/EzTbvQKAlhnxkNbQhDhuirlqzxSzcQi3dwozVBzrHBejQnCbc9JlF0g9Z0LB9aM9BdS9XH7mg1&#10;XH2+P2HJ1VuC0/3160NcDisstb68mG83oALN4Q+Gn/pSHQrptHdHrr3qNSyS9UpQMVKZIECaJjGo&#10;/a+ARY7/FxTfAAAA//8DAFBLAQItABQABgAIAAAAIQC2gziS/gAAAOEBAAATAAAAAAAAAAAAAAAA&#10;AAAAAABbQ29udGVudF9UeXBlc10ueG1sUEsBAi0AFAAGAAgAAAAhADj9If/WAAAAlAEAAAsAAAAA&#10;AAAAAAAAAAAALwEAAF9yZWxzLy5yZWxzUEsBAi0AFAAGAAgAAAAhALoCeKrMAQAAhwMAAA4AAAAA&#10;AAAAAAAAAAAALgIAAGRycy9lMm9Eb2MueG1sUEsBAi0AFAAGAAgAAAAhAKO/gkDcAAAACQEAAA8A&#10;AAAAAAAAAAAAAAAAJgQAAGRycy9kb3ducmV2LnhtbFBLBQYAAAAABAAEAPMAAAAvBQAAAAA=&#10;" strokecolor="windowText">
              <o:lock v:ext="edit" shapetype="f"/>
            </v:line>
          </w:pict>
        </mc:Fallback>
      </mc:AlternateContent>
    </w:r>
  </w:p>
  <w:p w14:paraId="111C8D55" w14:textId="2E3E183A" w:rsidR="0085206C" w:rsidRDefault="0085206C" w:rsidP="00B15171">
    <w:pPr>
      <w:pStyle w:val="Intestazione"/>
      <w:tabs>
        <w:tab w:val="left" w:pos="3878"/>
      </w:tabs>
      <w:jc w:val="right"/>
      <w:rPr>
        <w:rFonts w:ascii="Titillium" w:hAnsi="Titillium" w:cs="Times New Roman"/>
        <w:b/>
        <w:sz w:val="20"/>
        <w:szCs w:val="20"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="0048249A" w:rsidRPr="000F2C0E">
      <w:rPr>
        <w:rFonts w:ascii="Titillium" w:hAnsi="Titillium"/>
        <w:b/>
        <w:sz w:val="20"/>
        <w:szCs w:val="20"/>
      </w:rPr>
      <w:t xml:space="preserve">Allegato 3 alla </w:t>
    </w:r>
    <w:r w:rsidR="0048249A"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="0048249A"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="0048249A"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1F3433C7" w14:textId="77777777" w:rsidR="00FB337C" w:rsidRPr="00B15171" w:rsidRDefault="00FB337C" w:rsidP="00B15171">
    <w:pPr>
      <w:pStyle w:val="Intestazione"/>
      <w:tabs>
        <w:tab w:val="left" w:pos="3878"/>
      </w:tabs>
      <w:jc w:val="right"/>
      <w:rPr>
        <w:rFonts w:ascii="Titillium" w:hAnsi="Titillium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4E03CF4"/>
    <w:multiLevelType w:val="hybridMultilevel"/>
    <w:tmpl w:val="1534C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5039A"/>
    <w:rsid w:val="000F2C0E"/>
    <w:rsid w:val="0016468A"/>
    <w:rsid w:val="002244B3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B15171"/>
    <w:rsid w:val="00C27B23"/>
    <w:rsid w:val="00C32BE7"/>
    <w:rsid w:val="00D27496"/>
    <w:rsid w:val="00F54EDA"/>
    <w:rsid w:val="00FB337C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29D8B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Arianna Pedri</cp:lastModifiedBy>
  <cp:revision>4</cp:revision>
  <cp:lastPrinted>2018-02-28T15:30:00Z</cp:lastPrinted>
  <dcterms:created xsi:type="dcterms:W3CDTF">2021-06-28T06:37:00Z</dcterms:created>
  <dcterms:modified xsi:type="dcterms:W3CDTF">2021-06-29T15:12:00Z</dcterms:modified>
</cp:coreProperties>
</file>